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ACFB3" w14:textId="77777777" w:rsidR="00171930" w:rsidRDefault="00B14852">
      <w:pPr>
        <w:rPr>
          <w:rFonts w:ascii="Arial" w:eastAsia="Arial" w:hAnsi="Arial" w:cs="Arial"/>
          <w:i/>
          <w:color w:val="005696"/>
          <w:sz w:val="22"/>
          <w:szCs w:val="22"/>
          <w:highlight w:val="white"/>
        </w:rPr>
      </w:pPr>
      <w:bookmarkStart w:id="0" w:name="_heading=h.gjdgxs" w:colFirst="0" w:colLast="0"/>
      <w:bookmarkStart w:id="1" w:name="_GoBack"/>
      <w:bookmarkEnd w:id="0"/>
      <w:bookmarkEnd w:id="1"/>
      <w:r>
        <w:rPr>
          <w:noProof/>
          <w:color w:val="2A55A0"/>
          <w:sz w:val="22"/>
          <w:szCs w:val="22"/>
        </w:rPr>
        <w:drawing>
          <wp:inline distT="114300" distB="114300" distL="114300" distR="114300" wp14:anchorId="59C5C648" wp14:editId="1354A5C8">
            <wp:extent cx="688658" cy="56112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88658" cy="561128"/>
                    </a:xfrm>
                    <a:prstGeom prst="rect">
                      <a:avLst/>
                    </a:prstGeom>
                    <a:ln/>
                  </pic:spPr>
                </pic:pic>
              </a:graphicData>
            </a:graphic>
          </wp:inline>
        </w:drawing>
      </w:r>
    </w:p>
    <w:p w14:paraId="357EF778" w14:textId="77777777" w:rsidR="00171930" w:rsidRDefault="00B14852">
      <w:pPr>
        <w:jc w:val="both"/>
        <w:rPr>
          <w:rFonts w:ascii="Arial" w:eastAsia="Arial" w:hAnsi="Arial" w:cs="Arial"/>
          <w:sz w:val="22"/>
          <w:szCs w:val="22"/>
        </w:rPr>
      </w:pPr>
      <w:r>
        <w:rPr>
          <w:rFonts w:ascii="Arial" w:hAnsi="Arial"/>
          <w:sz w:val="22"/>
          <w:szCs w:val="22"/>
          <w:lang w:val="fr"/>
        </w:rPr>
        <w:tab/>
      </w:r>
      <w:r>
        <w:rPr>
          <w:rFonts w:ascii="Arial" w:hAnsi="Arial"/>
          <w:sz w:val="22"/>
          <w:szCs w:val="22"/>
          <w:lang w:val="fr"/>
        </w:rPr>
        <w:tab/>
      </w:r>
      <w:r>
        <w:rPr>
          <w:rFonts w:ascii="Arial" w:hAnsi="Arial"/>
          <w:sz w:val="22"/>
          <w:szCs w:val="22"/>
          <w:lang w:val="fr"/>
        </w:rPr>
        <w:tab/>
      </w:r>
      <w:r>
        <w:rPr>
          <w:rFonts w:ascii="Arial" w:hAnsi="Arial"/>
          <w:sz w:val="22"/>
          <w:szCs w:val="22"/>
          <w:lang w:val="fr"/>
        </w:rPr>
        <w:tab/>
      </w:r>
      <w:r>
        <w:rPr>
          <w:rFonts w:ascii="Arial" w:hAnsi="Arial"/>
          <w:sz w:val="22"/>
          <w:szCs w:val="22"/>
          <w:lang w:val="fr"/>
        </w:rPr>
        <w:tab/>
      </w:r>
      <w:r>
        <w:rPr>
          <w:rFonts w:ascii="Arial" w:hAnsi="Arial"/>
          <w:sz w:val="22"/>
          <w:szCs w:val="22"/>
          <w:lang w:val="fr"/>
        </w:rPr>
        <w:tab/>
      </w:r>
      <w:r>
        <w:rPr>
          <w:rFonts w:ascii="Arial" w:hAnsi="Arial"/>
          <w:sz w:val="22"/>
          <w:szCs w:val="22"/>
          <w:lang w:val="fr"/>
        </w:rPr>
        <w:tab/>
      </w:r>
      <w:r>
        <w:rPr>
          <w:rFonts w:ascii="Arial" w:hAnsi="Arial"/>
          <w:sz w:val="22"/>
          <w:szCs w:val="22"/>
          <w:lang w:val="fr"/>
        </w:rPr>
        <w:tab/>
        <w:t>Janvier 2025</w:t>
      </w:r>
    </w:p>
    <w:p w14:paraId="62E89095" w14:textId="77777777" w:rsidR="00171930" w:rsidRDefault="00171930">
      <w:pPr>
        <w:jc w:val="both"/>
        <w:rPr>
          <w:rFonts w:ascii="Arial" w:eastAsia="Arial" w:hAnsi="Arial" w:cs="Arial"/>
          <w:sz w:val="22"/>
          <w:szCs w:val="22"/>
        </w:rPr>
      </w:pPr>
    </w:p>
    <w:p w14:paraId="0EFF83BE" w14:textId="77777777" w:rsidR="00171930" w:rsidRDefault="00171930">
      <w:pPr>
        <w:jc w:val="both"/>
        <w:rPr>
          <w:rFonts w:ascii="Arial" w:eastAsia="Arial" w:hAnsi="Arial" w:cs="Arial"/>
          <w:sz w:val="22"/>
          <w:szCs w:val="22"/>
        </w:rPr>
      </w:pPr>
    </w:p>
    <w:p w14:paraId="7B6DBACE" w14:textId="77777777" w:rsidR="00171930" w:rsidRDefault="00171930">
      <w:pPr>
        <w:jc w:val="both"/>
        <w:rPr>
          <w:rFonts w:ascii="Arial" w:eastAsia="Arial" w:hAnsi="Arial" w:cs="Arial"/>
          <w:sz w:val="22"/>
          <w:szCs w:val="22"/>
        </w:rPr>
      </w:pPr>
    </w:p>
    <w:p w14:paraId="3BA4662D" w14:textId="77777777" w:rsidR="00171930" w:rsidRDefault="00B14852">
      <w:pPr>
        <w:jc w:val="both"/>
        <w:rPr>
          <w:rFonts w:ascii="Arial" w:eastAsia="Arial" w:hAnsi="Arial" w:cs="Arial"/>
          <w:sz w:val="22"/>
          <w:szCs w:val="22"/>
        </w:rPr>
      </w:pPr>
      <w:r>
        <w:rPr>
          <w:rFonts w:ascii="Arial" w:eastAsia="Arial" w:hAnsi="Arial" w:cs="Arial"/>
          <w:sz w:val="22"/>
          <w:szCs w:val="22"/>
          <w:lang w:val="fr"/>
        </w:rPr>
        <w:t>Chères familles :</w:t>
      </w:r>
    </w:p>
    <w:p w14:paraId="2CF09135" w14:textId="77777777" w:rsidR="00171930" w:rsidRDefault="00171930">
      <w:pPr>
        <w:jc w:val="both"/>
        <w:rPr>
          <w:rFonts w:ascii="Arial" w:eastAsia="Arial" w:hAnsi="Arial" w:cs="Arial"/>
          <w:sz w:val="22"/>
          <w:szCs w:val="22"/>
        </w:rPr>
      </w:pPr>
    </w:p>
    <w:p w14:paraId="23FF7553" w14:textId="77777777" w:rsidR="00171930" w:rsidRDefault="00B14852">
      <w:pPr>
        <w:jc w:val="both"/>
        <w:rPr>
          <w:rFonts w:ascii="Arial" w:eastAsia="Arial" w:hAnsi="Arial" w:cs="Arial"/>
          <w:sz w:val="22"/>
          <w:szCs w:val="22"/>
        </w:rPr>
      </w:pPr>
      <w:r>
        <w:rPr>
          <w:rFonts w:ascii="Arial" w:eastAsia="Arial" w:hAnsi="Arial" w:cs="Arial"/>
          <w:sz w:val="22"/>
          <w:szCs w:val="22"/>
          <w:lang w:val="fr"/>
        </w:rPr>
        <w:t>Les Écoles publiques du comté de Prince George (PGCPS) ont le plaisir de vous informer que votre enfant passera les évaluations de référence 2 du district. Le but de ces évaluations est de mesurer ce que votre enfant aurait appris pendant le deuxième trime</w:t>
      </w:r>
      <w:r>
        <w:rPr>
          <w:rFonts w:ascii="Arial" w:eastAsia="Arial" w:hAnsi="Arial" w:cs="Arial"/>
          <w:sz w:val="22"/>
          <w:szCs w:val="22"/>
          <w:lang w:val="fr"/>
        </w:rPr>
        <w:t>stre. Les données obtenues à partir des évaluations de référence 2 aident les enseignants à identifier les stratégies et ressources pédagogiques pour répondre aux besoins de chaque élève.</w:t>
      </w:r>
    </w:p>
    <w:p w14:paraId="1A44A72E" w14:textId="77777777" w:rsidR="00171930" w:rsidRDefault="00171930">
      <w:pPr>
        <w:jc w:val="both"/>
        <w:rPr>
          <w:rFonts w:ascii="Arial" w:eastAsia="Arial" w:hAnsi="Arial" w:cs="Arial"/>
          <w:sz w:val="22"/>
          <w:szCs w:val="22"/>
        </w:rPr>
      </w:pPr>
    </w:p>
    <w:p w14:paraId="56CE41C3" w14:textId="77777777" w:rsidR="00171930" w:rsidRDefault="00B14852">
      <w:pPr>
        <w:jc w:val="both"/>
        <w:rPr>
          <w:rFonts w:ascii="Arial" w:eastAsia="Arial" w:hAnsi="Arial" w:cs="Arial"/>
          <w:sz w:val="22"/>
          <w:szCs w:val="22"/>
        </w:rPr>
      </w:pPr>
      <w:r>
        <w:rPr>
          <w:rFonts w:ascii="Arial" w:eastAsia="Arial" w:hAnsi="Arial" w:cs="Arial"/>
          <w:sz w:val="22"/>
          <w:szCs w:val="22"/>
          <w:lang w:val="fr"/>
        </w:rPr>
        <w:t>Les évaluations de référence 2 auront lieu à partir du 21 janvier e</w:t>
      </w:r>
      <w:r>
        <w:rPr>
          <w:rFonts w:ascii="Arial" w:eastAsia="Arial" w:hAnsi="Arial" w:cs="Arial"/>
          <w:sz w:val="22"/>
          <w:szCs w:val="22"/>
          <w:lang w:val="fr"/>
        </w:rPr>
        <w:t>t se poursuivront jusqu'au 7 février. La plateforme d'évaluation et de rapport des Écoles publiques du comté de Prince George (PARP) sera utilisée pour administrer les évaluations de référence 2. Aucune note ne sera attribuée sur la base de ces résultats d</w:t>
      </w:r>
      <w:r>
        <w:rPr>
          <w:rFonts w:ascii="Arial" w:eastAsia="Arial" w:hAnsi="Arial" w:cs="Arial"/>
          <w:sz w:val="22"/>
          <w:szCs w:val="22"/>
          <w:lang w:val="fr"/>
        </w:rPr>
        <w:t xml:space="preserve">'évaluation. Les résultats des évaluations de référence 2 seront utilisés par les enseignants et les écoles pour améliorer l'enseignement des compétences que votre enfant apprend en classe.  </w:t>
      </w:r>
    </w:p>
    <w:p w14:paraId="41BDBC91" w14:textId="77777777" w:rsidR="00171930" w:rsidRDefault="00171930">
      <w:pPr>
        <w:jc w:val="both"/>
        <w:rPr>
          <w:rFonts w:ascii="Arial" w:eastAsia="Arial" w:hAnsi="Arial" w:cs="Arial"/>
          <w:sz w:val="22"/>
          <w:szCs w:val="22"/>
        </w:rPr>
      </w:pPr>
    </w:p>
    <w:p w14:paraId="26F7E1A4" w14:textId="77777777" w:rsidR="00171930" w:rsidRDefault="00B14852">
      <w:pPr>
        <w:jc w:val="both"/>
        <w:rPr>
          <w:rFonts w:ascii="Arial" w:eastAsia="Arial" w:hAnsi="Arial" w:cs="Arial"/>
          <w:sz w:val="22"/>
          <w:szCs w:val="22"/>
        </w:rPr>
      </w:pPr>
      <w:r>
        <w:rPr>
          <w:rFonts w:ascii="Arial" w:eastAsia="Arial" w:hAnsi="Arial" w:cs="Arial"/>
          <w:sz w:val="22"/>
          <w:szCs w:val="22"/>
          <w:lang w:val="fr"/>
        </w:rPr>
        <w:t>Les évaluations couvriront les quatre grands domaines de conten</w:t>
      </w:r>
      <w:r>
        <w:rPr>
          <w:rFonts w:ascii="Arial" w:eastAsia="Arial" w:hAnsi="Arial" w:cs="Arial"/>
          <w:sz w:val="22"/>
          <w:szCs w:val="22"/>
          <w:lang w:val="fr"/>
        </w:rPr>
        <w:t xml:space="preserve">u suivants : Mathématiques, Lecture/Anglais/Arts du langage (RELA), Sciences et Etudes sociales. Les évaluations de référence 2 en mathématiques seront administrées aux élèves de la maternelle à la 8e année et pour certains cours du lycée. Les évaluations </w:t>
      </w:r>
      <w:r>
        <w:rPr>
          <w:rFonts w:ascii="Arial" w:eastAsia="Arial" w:hAnsi="Arial" w:cs="Arial"/>
          <w:sz w:val="22"/>
          <w:szCs w:val="22"/>
          <w:lang w:val="fr"/>
        </w:rPr>
        <w:t>de référence 2 du RELA et des mathématiques seront administrées aux élèves de la 3e à la 10e année. Les évaluations de référence 2 de science seront administrées aux élèves de la 5e, 8e année et de biologie de lycée. L’évaluation de référence 2 d'études so</w:t>
      </w:r>
      <w:r>
        <w:rPr>
          <w:rFonts w:ascii="Arial" w:eastAsia="Arial" w:hAnsi="Arial" w:cs="Arial"/>
          <w:sz w:val="22"/>
          <w:szCs w:val="22"/>
          <w:lang w:val="fr"/>
        </w:rPr>
        <w:t>ciales sera administrée aux élèves de 8e année et aux élèves du lycée suivant les cours de Gouvernement LSN.</w:t>
      </w:r>
    </w:p>
    <w:p w14:paraId="0E9817B0" w14:textId="77777777" w:rsidR="00171930" w:rsidRDefault="00171930">
      <w:pPr>
        <w:jc w:val="both"/>
        <w:rPr>
          <w:rFonts w:ascii="Arial" w:eastAsia="Arial" w:hAnsi="Arial" w:cs="Arial"/>
          <w:sz w:val="22"/>
          <w:szCs w:val="22"/>
        </w:rPr>
      </w:pPr>
    </w:p>
    <w:p w14:paraId="7BD17CDF" w14:textId="77777777" w:rsidR="00171930" w:rsidRDefault="00B14852">
      <w:pPr>
        <w:jc w:val="both"/>
        <w:rPr>
          <w:rFonts w:ascii="Arial" w:eastAsia="Arial" w:hAnsi="Arial" w:cs="Arial"/>
          <w:sz w:val="22"/>
          <w:szCs w:val="22"/>
        </w:rPr>
      </w:pPr>
      <w:r>
        <w:rPr>
          <w:rFonts w:ascii="Arial" w:eastAsia="Arial" w:hAnsi="Arial" w:cs="Arial"/>
          <w:sz w:val="22"/>
          <w:szCs w:val="22"/>
          <w:lang w:val="fr"/>
        </w:rPr>
        <w:t xml:space="preserve">Si vous avez des questions concernant le calendrier des tests ou les évaluations de référence 2, veuillez contacter l'école de votre enfant. </w:t>
      </w:r>
    </w:p>
    <w:p w14:paraId="2EB07139" w14:textId="77777777" w:rsidR="00171930" w:rsidRDefault="00171930">
      <w:pPr>
        <w:jc w:val="both"/>
        <w:rPr>
          <w:rFonts w:ascii="Arial" w:eastAsia="Arial" w:hAnsi="Arial" w:cs="Arial"/>
          <w:sz w:val="22"/>
          <w:szCs w:val="22"/>
        </w:rPr>
      </w:pPr>
    </w:p>
    <w:p w14:paraId="41F45513" w14:textId="77777777" w:rsidR="00171930" w:rsidRDefault="00171930">
      <w:pPr>
        <w:jc w:val="both"/>
        <w:rPr>
          <w:rFonts w:ascii="Arial" w:eastAsia="Arial" w:hAnsi="Arial" w:cs="Arial"/>
          <w:sz w:val="22"/>
          <w:szCs w:val="22"/>
        </w:rPr>
      </w:pPr>
    </w:p>
    <w:p w14:paraId="55708AAD" w14:textId="77777777" w:rsidR="00171930" w:rsidRDefault="00171930">
      <w:pPr>
        <w:jc w:val="both"/>
        <w:rPr>
          <w:rFonts w:ascii="Arial" w:eastAsia="Arial" w:hAnsi="Arial" w:cs="Arial"/>
          <w:sz w:val="22"/>
          <w:szCs w:val="22"/>
        </w:rPr>
      </w:pPr>
    </w:p>
    <w:p w14:paraId="5984E158" w14:textId="77777777" w:rsidR="00171930" w:rsidRDefault="00171930">
      <w:pPr>
        <w:widowControl w:val="0"/>
        <w:spacing w:line="282" w:lineRule="auto"/>
        <w:ind w:left="720"/>
        <w:rPr>
          <w:rFonts w:ascii="Arial" w:eastAsia="Arial" w:hAnsi="Arial" w:cs="Arial"/>
          <w:sz w:val="22"/>
          <w:szCs w:val="22"/>
        </w:rPr>
      </w:pPr>
    </w:p>
    <w:sectPr w:rsidR="00171930">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30"/>
    <w:rsid w:val="00171930"/>
    <w:rsid w:val="00B148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E2A4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USoBlcoVKvAKLlvN6hy3S43yg==">CgMxLjAyCGguZ2pkZ3hzOAByITFvREY0aXlMcmRPYmo1X2QzOE5oSEtmSFcyOERRaUd0TA==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Macintosh Word</Application>
  <DocSecurity>0</DocSecurity>
  <Lines>13</Lines>
  <Paragraphs>3</Paragraphs>
  <ScaleCrop>false</ScaleCrop>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Robbins</cp:lastModifiedBy>
  <cp:revision>2</cp:revision>
  <dcterms:created xsi:type="dcterms:W3CDTF">2024-10-01T16:41:00Z</dcterms:created>
  <dcterms:modified xsi:type="dcterms:W3CDTF">2024-10-01T16:41:00Z</dcterms:modified>
</cp:coreProperties>
</file>